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ED" w:rsidRPr="00170903" w:rsidRDefault="00CB1FED" w:rsidP="00CB1FED">
      <w:pPr>
        <w:ind w:left="-567"/>
        <w:jc w:val="center"/>
        <w:outlineLvl w:val="0"/>
        <w:rPr>
          <w:b/>
          <w:sz w:val="24"/>
          <w:szCs w:val="24"/>
          <w:lang w:val="uk-UA"/>
        </w:rPr>
      </w:pPr>
      <w:r w:rsidRPr="00170903">
        <w:rPr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B1FED" w:rsidRPr="00170903" w:rsidRDefault="00CB1FED" w:rsidP="00CB1FED">
      <w:pPr>
        <w:ind w:left="-567"/>
        <w:jc w:val="center"/>
        <w:outlineLvl w:val="0"/>
        <w:rPr>
          <w:b/>
          <w:color w:val="6D6D6D"/>
          <w:sz w:val="24"/>
          <w:szCs w:val="24"/>
          <w:lang w:val="uk-UA"/>
        </w:rPr>
      </w:pPr>
      <w:r w:rsidRPr="00170903">
        <w:rPr>
          <w:b/>
          <w:sz w:val="24"/>
          <w:szCs w:val="24"/>
          <w:lang w:val="uk-UA"/>
        </w:rPr>
        <w:t xml:space="preserve">в межах закупівлі </w:t>
      </w:r>
      <w:r w:rsidRPr="00170903">
        <w:rPr>
          <w:b/>
          <w:color w:val="454545"/>
          <w:sz w:val="21"/>
          <w:szCs w:val="21"/>
        </w:rPr>
        <w:t>UA</w:t>
      </w:r>
      <w:r w:rsidRPr="00CB1FED">
        <w:rPr>
          <w:b/>
          <w:color w:val="454545"/>
          <w:sz w:val="21"/>
          <w:szCs w:val="21"/>
          <w:lang w:val="uk-UA"/>
        </w:rPr>
        <w:t>-2021-07-15-001573-</w:t>
      </w:r>
      <w:proofErr w:type="spellStart"/>
      <w:r w:rsidRPr="00170903">
        <w:rPr>
          <w:b/>
          <w:color w:val="454545"/>
          <w:sz w:val="21"/>
          <w:szCs w:val="21"/>
        </w:rPr>
        <w:t>c</w:t>
      </w:r>
      <w:proofErr w:type="spellEnd"/>
    </w:p>
    <w:p w:rsidR="00CB1FED" w:rsidRPr="00170903" w:rsidRDefault="00CB1FED" w:rsidP="00CB1FED">
      <w:pPr>
        <w:ind w:left="-567"/>
        <w:jc w:val="center"/>
        <w:outlineLvl w:val="0"/>
        <w:rPr>
          <w:rFonts w:ascii="Arial" w:hAnsi="Arial" w:cs="Arial"/>
          <w:color w:val="6D6D6D"/>
          <w:sz w:val="24"/>
          <w:szCs w:val="24"/>
          <w:lang w:val="uk-UA"/>
        </w:rPr>
      </w:pPr>
    </w:p>
    <w:p w:rsidR="00CB1FED" w:rsidRPr="00170903" w:rsidRDefault="00CB1FED" w:rsidP="00CB1FED">
      <w:pPr>
        <w:ind w:left="-567"/>
        <w:jc w:val="center"/>
        <w:outlineLvl w:val="0"/>
        <w:rPr>
          <w:rFonts w:ascii="Arial" w:hAnsi="Arial" w:cs="Arial"/>
          <w:color w:val="6D6D6D"/>
          <w:sz w:val="24"/>
          <w:szCs w:val="24"/>
          <w:lang w:val="uk-UA"/>
        </w:rPr>
      </w:pPr>
    </w:p>
    <w:p w:rsidR="00CB1FED" w:rsidRPr="00B72444" w:rsidRDefault="00CB1FED" w:rsidP="00CB1FED">
      <w:pPr>
        <w:tabs>
          <w:tab w:val="left" w:pos="1920"/>
        </w:tabs>
        <w:ind w:left="-567"/>
        <w:outlineLvl w:val="0"/>
        <w:rPr>
          <w:b/>
          <w:sz w:val="24"/>
          <w:szCs w:val="24"/>
          <w:lang w:val="uk-UA"/>
        </w:rPr>
      </w:pPr>
    </w:p>
    <w:p w:rsidR="00CB1FED" w:rsidRPr="00B72444" w:rsidRDefault="00CB1FED" w:rsidP="00CB1FED">
      <w:pPr>
        <w:ind w:left="-567"/>
        <w:jc w:val="both"/>
        <w:rPr>
          <w:bCs/>
          <w:sz w:val="24"/>
          <w:szCs w:val="24"/>
          <w:lang w:val="uk-UA"/>
        </w:rPr>
      </w:pPr>
      <w:r w:rsidRPr="00B72444">
        <w:rPr>
          <w:b/>
          <w:bCs/>
          <w:sz w:val="24"/>
          <w:szCs w:val="24"/>
          <w:lang w:val="uk-UA"/>
        </w:rPr>
        <w:t xml:space="preserve">Підстава для публікації обґрунтування: </w:t>
      </w:r>
      <w:r w:rsidRPr="00B72444">
        <w:rPr>
          <w:bCs/>
          <w:sz w:val="24"/>
          <w:szCs w:val="24"/>
          <w:lang w:val="uk-UA"/>
        </w:rPr>
        <w:t>постанова Кабінету Міністрів України від 16.12.2020 №1266 «Про внесення змін до постанов Кабінету Міністрів України від 01.08.2013 №631 від 11.10.2016 №710».</w:t>
      </w:r>
    </w:p>
    <w:p w:rsidR="00CB1FED" w:rsidRPr="00B72444" w:rsidRDefault="00CB1FED" w:rsidP="00CB1FED">
      <w:pPr>
        <w:ind w:left="-567"/>
        <w:jc w:val="both"/>
        <w:rPr>
          <w:bCs/>
          <w:sz w:val="24"/>
          <w:szCs w:val="24"/>
          <w:lang w:val="uk-UA"/>
        </w:rPr>
      </w:pPr>
    </w:p>
    <w:p w:rsidR="00CB1FED" w:rsidRPr="00B72444" w:rsidRDefault="00CB1FED" w:rsidP="00CB1FED">
      <w:pPr>
        <w:ind w:left="-567"/>
        <w:jc w:val="both"/>
        <w:rPr>
          <w:sz w:val="24"/>
          <w:szCs w:val="24"/>
          <w:lang w:val="uk-UA"/>
        </w:rPr>
      </w:pPr>
      <w:r w:rsidRPr="00B72444">
        <w:rPr>
          <w:b/>
          <w:bCs/>
          <w:sz w:val="24"/>
          <w:szCs w:val="24"/>
          <w:lang w:val="uk-UA"/>
        </w:rPr>
        <w:t>Мета проведення закупівлі:</w:t>
      </w:r>
      <w:r w:rsidRPr="00B72444">
        <w:rPr>
          <w:sz w:val="24"/>
          <w:szCs w:val="24"/>
          <w:lang w:val="uk-UA"/>
        </w:rPr>
        <w:t xml:space="preserve"> забезпечення безперебійного функціонування транспорту ХДУ.</w:t>
      </w:r>
    </w:p>
    <w:p w:rsidR="00CB1FED" w:rsidRPr="00B72444" w:rsidRDefault="00CB1FED" w:rsidP="00CB1FED">
      <w:pPr>
        <w:ind w:left="-567"/>
        <w:jc w:val="both"/>
        <w:rPr>
          <w:sz w:val="24"/>
          <w:szCs w:val="24"/>
          <w:lang w:val="uk-UA"/>
        </w:rPr>
      </w:pPr>
    </w:p>
    <w:p w:rsidR="00CB1FED" w:rsidRPr="00B72444" w:rsidRDefault="00CB1FED" w:rsidP="00CB1FED">
      <w:pPr>
        <w:ind w:left="-567"/>
        <w:jc w:val="both"/>
        <w:rPr>
          <w:bCs/>
          <w:sz w:val="24"/>
          <w:szCs w:val="24"/>
          <w:lang w:val="uk-UA"/>
        </w:rPr>
      </w:pPr>
      <w:r w:rsidRPr="00B72444">
        <w:rPr>
          <w:b/>
          <w:bCs/>
          <w:sz w:val="24"/>
          <w:szCs w:val="24"/>
          <w:lang w:val="uk-UA"/>
        </w:rPr>
        <w:t xml:space="preserve">Замовник: </w:t>
      </w:r>
      <w:r w:rsidRPr="00B72444">
        <w:rPr>
          <w:bCs/>
          <w:sz w:val="24"/>
          <w:szCs w:val="24"/>
          <w:lang w:val="uk-UA"/>
        </w:rPr>
        <w:t>Херсонський державний університет.</w:t>
      </w:r>
    </w:p>
    <w:p w:rsidR="00CB1FED" w:rsidRPr="00B72444" w:rsidRDefault="00CB1FED" w:rsidP="00CB1FED">
      <w:pPr>
        <w:ind w:left="-567"/>
        <w:jc w:val="both"/>
        <w:rPr>
          <w:bCs/>
          <w:sz w:val="24"/>
          <w:szCs w:val="24"/>
          <w:lang w:val="uk-UA"/>
        </w:rPr>
      </w:pPr>
    </w:p>
    <w:p w:rsidR="00CB1FED" w:rsidRPr="00B72444" w:rsidRDefault="00CB1FED" w:rsidP="00CB1FED">
      <w:pPr>
        <w:ind w:left="-567"/>
        <w:jc w:val="both"/>
        <w:rPr>
          <w:bCs/>
          <w:sz w:val="24"/>
          <w:szCs w:val="24"/>
          <w:lang w:val="uk-UA"/>
        </w:rPr>
      </w:pPr>
      <w:r w:rsidRPr="00B72444">
        <w:rPr>
          <w:b/>
          <w:bCs/>
          <w:sz w:val="24"/>
          <w:szCs w:val="24"/>
          <w:lang w:val="uk-UA"/>
        </w:rPr>
        <w:t>ЄДРПОУ:</w:t>
      </w:r>
      <w:r w:rsidRPr="00B72444">
        <w:rPr>
          <w:bCs/>
          <w:sz w:val="24"/>
          <w:szCs w:val="24"/>
          <w:lang w:val="uk-UA"/>
        </w:rPr>
        <w:t xml:space="preserve"> 02125609.</w:t>
      </w:r>
    </w:p>
    <w:p w:rsidR="00CB1FED" w:rsidRPr="00B72444" w:rsidRDefault="00CB1FED" w:rsidP="00CB1FED">
      <w:pPr>
        <w:ind w:left="-567"/>
        <w:jc w:val="both"/>
        <w:rPr>
          <w:bCs/>
          <w:sz w:val="24"/>
          <w:szCs w:val="24"/>
          <w:lang w:val="uk-UA"/>
        </w:rPr>
      </w:pPr>
    </w:p>
    <w:p w:rsidR="00CB1FED" w:rsidRPr="00B72444" w:rsidRDefault="00CB1FED" w:rsidP="00CB1FED">
      <w:pPr>
        <w:ind w:left="-567"/>
        <w:jc w:val="both"/>
        <w:rPr>
          <w:bCs/>
          <w:sz w:val="24"/>
          <w:szCs w:val="24"/>
          <w:lang w:val="uk-UA"/>
        </w:rPr>
      </w:pPr>
      <w:r w:rsidRPr="00B72444">
        <w:rPr>
          <w:b/>
          <w:bCs/>
          <w:sz w:val="24"/>
          <w:szCs w:val="24"/>
          <w:lang w:val="uk-UA"/>
        </w:rPr>
        <w:t>Вид закупівлі:</w:t>
      </w:r>
      <w:r w:rsidRPr="00B72444">
        <w:rPr>
          <w:bCs/>
          <w:sz w:val="24"/>
          <w:szCs w:val="24"/>
          <w:lang w:val="uk-UA"/>
        </w:rPr>
        <w:t xml:space="preserve"> відкриті торги.</w:t>
      </w:r>
    </w:p>
    <w:p w:rsidR="00CB1FED" w:rsidRPr="00B72444" w:rsidRDefault="00CB1FED" w:rsidP="00CB1FED">
      <w:pPr>
        <w:ind w:left="-567"/>
        <w:jc w:val="both"/>
        <w:rPr>
          <w:bCs/>
          <w:sz w:val="24"/>
          <w:szCs w:val="24"/>
          <w:lang w:val="uk-UA"/>
        </w:rPr>
      </w:pPr>
    </w:p>
    <w:p w:rsidR="00CB1FED" w:rsidRPr="00B72444" w:rsidRDefault="00CB1FED" w:rsidP="00CB1FED">
      <w:pPr>
        <w:ind w:left="-567" w:right="-426"/>
        <w:jc w:val="both"/>
        <w:rPr>
          <w:b/>
          <w:bCs/>
          <w:color w:val="000000" w:themeColor="text1"/>
          <w:sz w:val="24"/>
          <w:szCs w:val="24"/>
          <w:lang w:val="uk-UA"/>
        </w:rPr>
      </w:pPr>
      <w:r w:rsidRPr="00B72444">
        <w:rPr>
          <w:b/>
          <w:bCs/>
          <w:sz w:val="24"/>
          <w:szCs w:val="24"/>
          <w:lang w:val="uk-UA"/>
        </w:rPr>
        <w:t xml:space="preserve">Предмет закупівлі: </w:t>
      </w:r>
      <w:r w:rsidRPr="00B72444">
        <w:rPr>
          <w:color w:val="000000" w:themeColor="text1"/>
          <w:sz w:val="24"/>
          <w:szCs w:val="24"/>
          <w:bdr w:val="none" w:sz="0" w:space="0" w:color="auto" w:frame="1"/>
          <w:shd w:val="clear" w:color="auto" w:fill="FDFEFD"/>
        </w:rPr>
        <w:t>ДК 021:2015</w:t>
      </w:r>
      <w:r w:rsidRPr="00B72444">
        <w:rPr>
          <w:color w:val="000000" w:themeColor="text1"/>
          <w:sz w:val="24"/>
          <w:szCs w:val="24"/>
          <w:shd w:val="clear" w:color="auto" w:fill="FDFEFD"/>
        </w:rPr>
        <w:t>: </w:t>
      </w:r>
      <w:r w:rsidRPr="00B72444">
        <w:rPr>
          <w:color w:val="000000" w:themeColor="text1"/>
          <w:sz w:val="24"/>
          <w:szCs w:val="24"/>
          <w:bdr w:val="none" w:sz="0" w:space="0" w:color="auto" w:frame="1"/>
          <w:shd w:val="clear" w:color="auto" w:fill="FDFEFD"/>
        </w:rPr>
        <w:t>09130000-9</w:t>
      </w:r>
      <w:r w:rsidRPr="00B72444">
        <w:rPr>
          <w:color w:val="000000" w:themeColor="text1"/>
          <w:sz w:val="24"/>
          <w:szCs w:val="24"/>
          <w:shd w:val="clear" w:color="auto" w:fill="FDFEFD"/>
        </w:rPr>
        <w:t> - </w:t>
      </w:r>
      <w:proofErr w:type="spellStart"/>
      <w:r w:rsidRPr="00B72444">
        <w:rPr>
          <w:color w:val="000000" w:themeColor="text1"/>
          <w:sz w:val="24"/>
          <w:szCs w:val="24"/>
          <w:bdr w:val="none" w:sz="0" w:space="0" w:color="auto" w:frame="1"/>
          <w:shd w:val="clear" w:color="auto" w:fill="FDFEFD"/>
        </w:rPr>
        <w:t>Нафта</w:t>
      </w:r>
      <w:proofErr w:type="spellEnd"/>
      <w:r w:rsidRPr="00B72444">
        <w:rPr>
          <w:color w:val="000000" w:themeColor="text1"/>
          <w:sz w:val="24"/>
          <w:szCs w:val="24"/>
          <w:bdr w:val="none" w:sz="0" w:space="0" w:color="auto" w:frame="1"/>
          <w:shd w:val="clear" w:color="auto" w:fill="FDFEFD"/>
        </w:rPr>
        <w:t xml:space="preserve"> </w:t>
      </w:r>
      <w:proofErr w:type="spellStart"/>
      <w:r w:rsidRPr="00B72444">
        <w:rPr>
          <w:color w:val="000000" w:themeColor="text1"/>
          <w:sz w:val="24"/>
          <w:szCs w:val="24"/>
          <w:bdr w:val="none" w:sz="0" w:space="0" w:color="auto" w:frame="1"/>
          <w:shd w:val="clear" w:color="auto" w:fill="FDFEFD"/>
        </w:rPr>
        <w:t>і</w:t>
      </w:r>
      <w:proofErr w:type="spellEnd"/>
      <w:r w:rsidRPr="00B72444">
        <w:rPr>
          <w:color w:val="000000" w:themeColor="text1"/>
          <w:sz w:val="24"/>
          <w:szCs w:val="24"/>
          <w:bdr w:val="none" w:sz="0" w:space="0" w:color="auto" w:frame="1"/>
          <w:shd w:val="clear" w:color="auto" w:fill="FDFEFD"/>
        </w:rPr>
        <w:t xml:space="preserve"> </w:t>
      </w:r>
      <w:proofErr w:type="spellStart"/>
      <w:r w:rsidRPr="00B72444">
        <w:rPr>
          <w:color w:val="000000" w:themeColor="text1"/>
          <w:sz w:val="24"/>
          <w:szCs w:val="24"/>
          <w:bdr w:val="none" w:sz="0" w:space="0" w:color="auto" w:frame="1"/>
          <w:shd w:val="clear" w:color="auto" w:fill="FDFEFD"/>
        </w:rPr>
        <w:t>дистиляти</w:t>
      </w:r>
      <w:proofErr w:type="spellEnd"/>
    </w:p>
    <w:p w:rsidR="00CB1FED" w:rsidRPr="00B72444" w:rsidRDefault="00CB1FED" w:rsidP="00CB1FED">
      <w:pPr>
        <w:ind w:left="-567" w:right="-142"/>
        <w:jc w:val="both"/>
        <w:rPr>
          <w:b/>
          <w:bCs/>
          <w:sz w:val="24"/>
          <w:szCs w:val="24"/>
          <w:lang w:val="uk-UA"/>
        </w:rPr>
      </w:pPr>
      <w:r w:rsidRPr="00B72444">
        <w:rPr>
          <w:b/>
          <w:color w:val="000000"/>
          <w:sz w:val="24"/>
          <w:szCs w:val="24"/>
          <w:lang w:val="uk-UA"/>
        </w:rPr>
        <w:t xml:space="preserve">Очікувана вартість предмета закупівлі: </w:t>
      </w:r>
      <w:r>
        <w:rPr>
          <w:sz w:val="24"/>
          <w:szCs w:val="24"/>
          <w:lang w:val="uk-UA"/>
        </w:rPr>
        <w:t>252 240,00</w:t>
      </w:r>
      <w:r w:rsidRPr="00B72444">
        <w:rPr>
          <w:sz w:val="24"/>
          <w:szCs w:val="24"/>
          <w:lang w:val="uk-UA"/>
        </w:rPr>
        <w:t>грн.</w:t>
      </w:r>
      <w:r w:rsidRPr="00B72444">
        <w:rPr>
          <w:b/>
          <w:sz w:val="24"/>
          <w:szCs w:val="24"/>
          <w:lang w:val="uk-UA"/>
        </w:rPr>
        <w:t xml:space="preserve"> </w:t>
      </w:r>
      <w:r w:rsidRPr="00B72444">
        <w:rPr>
          <w:sz w:val="24"/>
          <w:szCs w:val="24"/>
          <w:lang w:val="uk-UA"/>
        </w:rPr>
        <w:t>(</w:t>
      </w:r>
      <w:r>
        <w:rPr>
          <w:sz w:val="24"/>
          <w:szCs w:val="24"/>
          <w:lang w:val="uk-UA"/>
        </w:rPr>
        <w:t>Двісті п’ятдесят дві тисячі двісті сорок гривень</w:t>
      </w:r>
      <w:r w:rsidRPr="00B72444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 </w:t>
      </w:r>
      <w:r w:rsidRPr="00B72444">
        <w:rPr>
          <w:sz w:val="24"/>
          <w:szCs w:val="24"/>
          <w:lang w:val="uk-UA"/>
        </w:rPr>
        <w:t>00 коп.)</w:t>
      </w:r>
    </w:p>
    <w:p w:rsidR="00CB1FED" w:rsidRPr="00B72444" w:rsidRDefault="00CB1FED" w:rsidP="00CB1FED">
      <w:pPr>
        <w:pStyle w:val="a3"/>
        <w:tabs>
          <w:tab w:val="left" w:pos="1440"/>
        </w:tabs>
        <w:ind w:left="-207"/>
        <w:jc w:val="both"/>
        <w:rPr>
          <w:sz w:val="24"/>
          <w:szCs w:val="24"/>
          <w:lang w:val="uk-UA"/>
        </w:rPr>
      </w:pPr>
    </w:p>
    <w:p w:rsidR="00CB1FED" w:rsidRDefault="00CB1FED" w:rsidP="00CB1FED">
      <w:pPr>
        <w:tabs>
          <w:tab w:val="left" w:pos="1440"/>
        </w:tabs>
        <w:ind w:left="-567"/>
        <w:jc w:val="both"/>
        <w:rPr>
          <w:sz w:val="24"/>
          <w:szCs w:val="24"/>
          <w:lang w:val="uk-UA"/>
        </w:rPr>
      </w:pPr>
      <w:r w:rsidRPr="00B72444">
        <w:rPr>
          <w:b/>
          <w:bCs/>
          <w:sz w:val="24"/>
          <w:szCs w:val="24"/>
          <w:lang w:val="uk-UA"/>
        </w:rPr>
        <w:t>Технічні та якісні характеристики предмета закупівлі:</w:t>
      </w:r>
      <w:r w:rsidRPr="00B7244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8</w:t>
      </w:r>
      <w:r w:rsidRPr="00B72444">
        <w:rPr>
          <w:sz w:val="24"/>
          <w:szCs w:val="24"/>
          <w:lang w:val="uk-UA"/>
        </w:rPr>
        <w:t xml:space="preserve"> 500 л. (А-92 -1000 л</w:t>
      </w:r>
      <w:r>
        <w:rPr>
          <w:sz w:val="24"/>
          <w:szCs w:val="24"/>
          <w:lang w:val="uk-UA"/>
        </w:rPr>
        <w:t>ітрів х 29,16 грн.,             А-95 -60</w:t>
      </w:r>
      <w:r w:rsidRPr="00B72444">
        <w:rPr>
          <w:sz w:val="24"/>
          <w:szCs w:val="24"/>
          <w:lang w:val="uk-UA"/>
        </w:rPr>
        <w:t>00 л</w:t>
      </w:r>
      <w:r>
        <w:rPr>
          <w:sz w:val="24"/>
          <w:szCs w:val="24"/>
          <w:lang w:val="uk-UA"/>
        </w:rPr>
        <w:t xml:space="preserve">ітрів х 30,09 грн., </w:t>
      </w:r>
      <w:proofErr w:type="spellStart"/>
      <w:r>
        <w:rPr>
          <w:sz w:val="24"/>
          <w:szCs w:val="24"/>
          <w:lang w:val="uk-UA"/>
        </w:rPr>
        <w:t>ДП</w:t>
      </w:r>
      <w:proofErr w:type="spellEnd"/>
      <w:r>
        <w:rPr>
          <w:sz w:val="24"/>
          <w:szCs w:val="24"/>
          <w:lang w:val="uk-UA"/>
        </w:rPr>
        <w:t xml:space="preserve"> – 1 5</w:t>
      </w:r>
      <w:r w:rsidRPr="00B72444">
        <w:rPr>
          <w:sz w:val="24"/>
          <w:szCs w:val="24"/>
          <w:lang w:val="uk-UA"/>
        </w:rPr>
        <w:t>00 л</w:t>
      </w:r>
      <w:r>
        <w:rPr>
          <w:sz w:val="24"/>
          <w:szCs w:val="24"/>
          <w:lang w:val="uk-UA"/>
        </w:rPr>
        <w:t>ітрів х 28,36 грн.</w:t>
      </w:r>
      <w:r w:rsidRPr="00B72444">
        <w:rPr>
          <w:sz w:val="24"/>
          <w:szCs w:val="24"/>
          <w:lang w:val="uk-UA"/>
        </w:rPr>
        <w:t>) на підставі запланованих транспортних витрат на</w:t>
      </w:r>
      <w:r>
        <w:rPr>
          <w:sz w:val="24"/>
          <w:szCs w:val="24"/>
          <w:lang w:val="uk-UA"/>
        </w:rPr>
        <w:t xml:space="preserve"> друге півріччя 2021 ро</w:t>
      </w:r>
      <w:r w:rsidRPr="00B72444">
        <w:rPr>
          <w:sz w:val="24"/>
          <w:szCs w:val="24"/>
          <w:lang w:val="uk-UA"/>
        </w:rPr>
        <w:t>к</w:t>
      </w:r>
      <w:r>
        <w:rPr>
          <w:sz w:val="24"/>
          <w:szCs w:val="24"/>
          <w:lang w:val="uk-UA"/>
        </w:rPr>
        <w:t>у</w:t>
      </w:r>
      <w:r w:rsidRPr="00B72444">
        <w:rPr>
          <w:sz w:val="24"/>
          <w:szCs w:val="24"/>
          <w:lang w:val="uk-UA"/>
        </w:rPr>
        <w:t xml:space="preserve"> з урахуванням залишків</w:t>
      </w:r>
      <w:r>
        <w:rPr>
          <w:sz w:val="24"/>
          <w:szCs w:val="24"/>
          <w:lang w:val="uk-UA"/>
        </w:rPr>
        <w:t>. Ціни середні на пальне по Україні та Херсонській області станом на 13.07.2021 р.</w:t>
      </w:r>
    </w:p>
    <w:p w:rsidR="004B1501" w:rsidRPr="00CB1FED" w:rsidRDefault="004B1501">
      <w:pPr>
        <w:rPr>
          <w:lang w:val="uk-UA"/>
        </w:rPr>
      </w:pPr>
    </w:p>
    <w:sectPr w:rsidR="004B1501" w:rsidRPr="00CB1FED" w:rsidSect="004B1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1FED"/>
    <w:rsid w:val="004B1501"/>
    <w:rsid w:val="00CB1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F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Гончаренко Тетяна Сергіївна</dc:creator>
  <cp:keywords/>
  <dc:description/>
  <cp:lastModifiedBy>Гончаренко Тетяна Сергіївна</cp:lastModifiedBy>
  <cp:revision>2</cp:revision>
  <dcterms:created xsi:type="dcterms:W3CDTF">2021-07-19T12:44:00Z</dcterms:created>
  <dcterms:modified xsi:type="dcterms:W3CDTF">2021-07-19T12:44:00Z</dcterms:modified>
</cp:coreProperties>
</file>